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4E2" w:rsidRDefault="008E24E2" w:rsidP="008E24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24E2">
        <w:rPr>
          <w:rFonts w:ascii="Times New Roman" w:hAnsi="Times New Roman" w:cs="Times New Roman"/>
          <w:b/>
          <w:sz w:val="28"/>
          <w:szCs w:val="28"/>
        </w:rPr>
        <w:t>Задания на СРД</w:t>
      </w:r>
    </w:p>
    <w:p w:rsidR="008E24E2" w:rsidRPr="008E24E2" w:rsidRDefault="008E24E2" w:rsidP="008E24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2" w:type="dxa"/>
        <w:tblInd w:w="-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4602"/>
        <w:gridCol w:w="992"/>
        <w:gridCol w:w="1134"/>
        <w:gridCol w:w="1426"/>
        <w:gridCol w:w="1260"/>
      </w:tblGrid>
      <w:tr w:rsidR="008E24E2" w:rsidRPr="008E24E2" w:rsidTr="008E24E2">
        <w:trPr>
          <w:trHeight w:val="925"/>
        </w:trPr>
        <w:tc>
          <w:tcPr>
            <w:tcW w:w="468" w:type="dxa"/>
          </w:tcPr>
          <w:p w:rsidR="008E24E2" w:rsidRPr="008E24E2" w:rsidRDefault="008E24E2" w:rsidP="008E24E2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E24E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E24E2">
              <w:rPr>
                <w:rFonts w:ascii="Times New Roman" w:hAnsi="Times New Roman" w:cs="Times New Roman"/>
              </w:rPr>
              <w:t>/</w:t>
            </w:r>
            <w:proofErr w:type="spellStart"/>
            <w:r w:rsidRPr="008E24E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60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Тема, задание, виды работ</w:t>
            </w:r>
          </w:p>
        </w:tc>
        <w:tc>
          <w:tcPr>
            <w:tcW w:w="99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Кол-во ч</w:t>
            </w:r>
            <w:r w:rsidRPr="008E24E2">
              <w:rPr>
                <w:rFonts w:ascii="Times New Roman" w:hAnsi="Times New Roman" w:cs="Times New Roman"/>
              </w:rPr>
              <w:t>а</w:t>
            </w:r>
            <w:r w:rsidRPr="008E24E2">
              <w:rPr>
                <w:rFonts w:ascii="Times New Roman" w:hAnsi="Times New Roman" w:cs="Times New Roman"/>
              </w:rPr>
              <w:t>сов</w:t>
            </w:r>
          </w:p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Литер</w:t>
            </w:r>
            <w:r w:rsidRPr="008E24E2">
              <w:rPr>
                <w:rFonts w:ascii="Times New Roman" w:hAnsi="Times New Roman" w:cs="Times New Roman"/>
              </w:rPr>
              <w:t>а</w:t>
            </w:r>
            <w:r w:rsidRPr="008E24E2">
              <w:rPr>
                <w:rFonts w:ascii="Times New Roman" w:hAnsi="Times New Roman" w:cs="Times New Roman"/>
              </w:rPr>
              <w:t>тура</w:t>
            </w:r>
          </w:p>
        </w:tc>
        <w:tc>
          <w:tcPr>
            <w:tcW w:w="1426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Форма отчетн</w:t>
            </w:r>
            <w:r w:rsidRPr="008E24E2">
              <w:rPr>
                <w:rFonts w:ascii="Times New Roman" w:hAnsi="Times New Roman" w:cs="Times New Roman"/>
              </w:rPr>
              <w:t>о</w:t>
            </w:r>
            <w:r w:rsidRPr="008E24E2">
              <w:rPr>
                <w:rFonts w:ascii="Times New Roman" w:hAnsi="Times New Roman" w:cs="Times New Roman"/>
              </w:rPr>
              <w:t xml:space="preserve">сти </w:t>
            </w:r>
          </w:p>
        </w:tc>
        <w:tc>
          <w:tcPr>
            <w:tcW w:w="1260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Сроки сдачи, неделя</w:t>
            </w:r>
          </w:p>
        </w:tc>
      </w:tr>
      <w:tr w:rsidR="008E24E2" w:rsidRPr="008E24E2" w:rsidTr="008E24E2">
        <w:trPr>
          <w:cantSplit/>
          <w:trHeight w:val="357"/>
        </w:trPr>
        <w:tc>
          <w:tcPr>
            <w:tcW w:w="468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0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Современные лабораторные методы</w:t>
            </w:r>
          </w:p>
        </w:tc>
        <w:tc>
          <w:tcPr>
            <w:tcW w:w="99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426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3</w:t>
            </w:r>
          </w:p>
        </w:tc>
      </w:tr>
      <w:tr w:rsidR="008E24E2" w:rsidRPr="008E24E2" w:rsidTr="008E24E2">
        <w:trPr>
          <w:cantSplit/>
          <w:trHeight w:val="357"/>
        </w:trPr>
        <w:tc>
          <w:tcPr>
            <w:tcW w:w="468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0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E24E2">
              <w:rPr>
                <w:rFonts w:ascii="Times New Roman" w:hAnsi="Times New Roman" w:cs="Times New Roman"/>
              </w:rPr>
              <w:t>Вет-сан</w:t>
            </w:r>
            <w:proofErr w:type="spellEnd"/>
            <w:r w:rsidRPr="008E24E2">
              <w:rPr>
                <w:rFonts w:ascii="Times New Roman" w:hAnsi="Times New Roman" w:cs="Times New Roman"/>
              </w:rPr>
              <w:t xml:space="preserve">  и технические требования к предприятиям по переработке живо</w:t>
            </w:r>
            <w:r w:rsidRPr="008E24E2">
              <w:rPr>
                <w:rFonts w:ascii="Times New Roman" w:hAnsi="Times New Roman" w:cs="Times New Roman"/>
              </w:rPr>
              <w:t>т</w:t>
            </w:r>
            <w:r w:rsidRPr="008E24E2">
              <w:rPr>
                <w:rFonts w:ascii="Times New Roman" w:hAnsi="Times New Roman" w:cs="Times New Roman"/>
              </w:rPr>
              <w:t>ных</w:t>
            </w:r>
          </w:p>
        </w:tc>
        <w:tc>
          <w:tcPr>
            <w:tcW w:w="99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426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3</w:t>
            </w:r>
          </w:p>
        </w:tc>
      </w:tr>
      <w:tr w:rsidR="008E24E2" w:rsidRPr="008E24E2" w:rsidTr="008E24E2">
        <w:trPr>
          <w:cantSplit/>
          <w:trHeight w:val="357"/>
        </w:trPr>
        <w:tc>
          <w:tcPr>
            <w:tcW w:w="468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0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Особенности ветеринарно-санита</w:t>
            </w:r>
            <w:r w:rsidRPr="008E24E2">
              <w:rPr>
                <w:rFonts w:ascii="Times New Roman" w:hAnsi="Times New Roman" w:cs="Times New Roman"/>
              </w:rPr>
              <w:t>р</w:t>
            </w:r>
            <w:r w:rsidRPr="008E24E2">
              <w:rPr>
                <w:rFonts w:ascii="Times New Roman" w:hAnsi="Times New Roman" w:cs="Times New Roman"/>
              </w:rPr>
              <w:t>ного контроля при подво</w:t>
            </w:r>
            <w:r w:rsidRPr="008E24E2">
              <w:rPr>
                <w:rFonts w:ascii="Times New Roman" w:hAnsi="Times New Roman" w:cs="Times New Roman"/>
              </w:rPr>
              <w:t>р</w:t>
            </w:r>
            <w:r w:rsidRPr="008E24E2">
              <w:rPr>
                <w:rFonts w:ascii="Times New Roman" w:hAnsi="Times New Roman" w:cs="Times New Roman"/>
              </w:rPr>
              <w:t>ном убое</w:t>
            </w:r>
          </w:p>
        </w:tc>
        <w:tc>
          <w:tcPr>
            <w:tcW w:w="99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426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4</w:t>
            </w:r>
          </w:p>
        </w:tc>
      </w:tr>
      <w:tr w:rsidR="008E24E2" w:rsidRPr="008E24E2" w:rsidTr="008E24E2">
        <w:trPr>
          <w:cantSplit/>
          <w:trHeight w:val="357"/>
        </w:trPr>
        <w:tc>
          <w:tcPr>
            <w:tcW w:w="468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0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Иммунология. ИФА</w:t>
            </w:r>
          </w:p>
        </w:tc>
        <w:tc>
          <w:tcPr>
            <w:tcW w:w="99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426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4</w:t>
            </w:r>
          </w:p>
        </w:tc>
      </w:tr>
      <w:tr w:rsidR="008E24E2" w:rsidRPr="008E24E2" w:rsidTr="008E24E2">
        <w:trPr>
          <w:cantSplit/>
          <w:trHeight w:val="357"/>
        </w:trPr>
        <w:tc>
          <w:tcPr>
            <w:tcW w:w="468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0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E24E2">
              <w:rPr>
                <w:rFonts w:ascii="Times New Roman" w:hAnsi="Times New Roman" w:cs="Times New Roman"/>
              </w:rPr>
              <w:t xml:space="preserve">ПЦР, </w:t>
            </w:r>
            <w:r w:rsidRPr="008E24E2">
              <w:rPr>
                <w:rFonts w:ascii="Times New Roman" w:hAnsi="Times New Roman" w:cs="Times New Roman"/>
                <w:lang w:val="en-US"/>
              </w:rPr>
              <w:t>Real-Time PCR</w:t>
            </w:r>
          </w:p>
        </w:tc>
        <w:tc>
          <w:tcPr>
            <w:tcW w:w="99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8E24E2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1134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426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5</w:t>
            </w:r>
          </w:p>
        </w:tc>
      </w:tr>
      <w:tr w:rsidR="008E24E2" w:rsidRPr="008E24E2" w:rsidTr="008E24E2">
        <w:trPr>
          <w:cantSplit/>
          <w:trHeight w:val="357"/>
        </w:trPr>
        <w:tc>
          <w:tcPr>
            <w:tcW w:w="468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0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Хроматография. Виды хроматографии</w:t>
            </w:r>
          </w:p>
        </w:tc>
        <w:tc>
          <w:tcPr>
            <w:tcW w:w="99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8E24E2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1134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426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5</w:t>
            </w:r>
          </w:p>
        </w:tc>
      </w:tr>
      <w:tr w:rsidR="008E24E2" w:rsidRPr="008E24E2" w:rsidTr="008E24E2">
        <w:trPr>
          <w:cantSplit/>
          <w:trHeight w:val="357"/>
        </w:trPr>
        <w:tc>
          <w:tcPr>
            <w:tcW w:w="468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0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24E2">
              <w:rPr>
                <w:rFonts w:ascii="Times New Roman" w:hAnsi="Times New Roman" w:cs="Times New Roman"/>
                <w:sz w:val="20"/>
                <w:szCs w:val="20"/>
              </w:rPr>
              <w:t>Хроматограмма</w:t>
            </w:r>
            <w:proofErr w:type="spellEnd"/>
            <w:r w:rsidRPr="008E24E2">
              <w:rPr>
                <w:rFonts w:ascii="Times New Roman" w:hAnsi="Times New Roman" w:cs="Times New Roman"/>
                <w:sz w:val="20"/>
                <w:szCs w:val="20"/>
              </w:rPr>
              <w:t>. Детектор. Хром</w:t>
            </w:r>
            <w:r w:rsidRPr="008E24E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E24E2">
              <w:rPr>
                <w:rFonts w:ascii="Times New Roman" w:hAnsi="Times New Roman" w:cs="Times New Roman"/>
                <w:sz w:val="20"/>
                <w:szCs w:val="20"/>
              </w:rPr>
              <w:t>тограф..</w:t>
            </w:r>
          </w:p>
        </w:tc>
        <w:tc>
          <w:tcPr>
            <w:tcW w:w="99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8E24E2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1134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426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6</w:t>
            </w:r>
          </w:p>
        </w:tc>
      </w:tr>
      <w:tr w:rsidR="008E24E2" w:rsidRPr="008E24E2" w:rsidTr="008E24E2">
        <w:trPr>
          <w:cantSplit/>
          <w:trHeight w:val="357"/>
        </w:trPr>
        <w:tc>
          <w:tcPr>
            <w:tcW w:w="468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0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Технология колбасного производства.</w:t>
            </w:r>
          </w:p>
        </w:tc>
        <w:tc>
          <w:tcPr>
            <w:tcW w:w="99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426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7</w:t>
            </w:r>
          </w:p>
        </w:tc>
      </w:tr>
      <w:tr w:rsidR="008E24E2" w:rsidRPr="008E24E2" w:rsidTr="008E24E2">
        <w:trPr>
          <w:cantSplit/>
          <w:trHeight w:val="357"/>
        </w:trPr>
        <w:tc>
          <w:tcPr>
            <w:tcW w:w="468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0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E24E2">
              <w:rPr>
                <w:rFonts w:ascii="Times New Roman" w:hAnsi="Times New Roman" w:cs="Times New Roman"/>
              </w:rPr>
              <w:t>Вет-сан</w:t>
            </w:r>
            <w:proofErr w:type="spellEnd"/>
            <w:r w:rsidRPr="008E24E2">
              <w:rPr>
                <w:rFonts w:ascii="Times New Roman" w:hAnsi="Times New Roman" w:cs="Times New Roman"/>
              </w:rPr>
              <w:t xml:space="preserve"> безопасность проду</w:t>
            </w:r>
            <w:r w:rsidRPr="008E24E2">
              <w:rPr>
                <w:rFonts w:ascii="Times New Roman" w:hAnsi="Times New Roman" w:cs="Times New Roman"/>
              </w:rPr>
              <w:t>к</w:t>
            </w:r>
            <w:r w:rsidRPr="008E24E2">
              <w:rPr>
                <w:rFonts w:ascii="Times New Roman" w:hAnsi="Times New Roman" w:cs="Times New Roman"/>
              </w:rPr>
              <w:t>тов убоя при инфекционных б</w:t>
            </w:r>
            <w:r w:rsidRPr="008E24E2">
              <w:rPr>
                <w:rFonts w:ascii="Times New Roman" w:hAnsi="Times New Roman" w:cs="Times New Roman"/>
              </w:rPr>
              <w:t>о</w:t>
            </w:r>
            <w:r w:rsidRPr="008E24E2">
              <w:rPr>
                <w:rFonts w:ascii="Times New Roman" w:hAnsi="Times New Roman" w:cs="Times New Roman"/>
              </w:rPr>
              <w:t>лезнях</w:t>
            </w:r>
          </w:p>
        </w:tc>
        <w:tc>
          <w:tcPr>
            <w:tcW w:w="99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26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8</w:t>
            </w:r>
          </w:p>
        </w:tc>
      </w:tr>
      <w:tr w:rsidR="008E24E2" w:rsidRPr="008E24E2" w:rsidTr="008E24E2">
        <w:trPr>
          <w:cantSplit/>
          <w:trHeight w:val="357"/>
        </w:trPr>
        <w:tc>
          <w:tcPr>
            <w:tcW w:w="468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0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E24E2">
              <w:rPr>
                <w:rFonts w:ascii="Times New Roman" w:hAnsi="Times New Roman" w:cs="Times New Roman"/>
              </w:rPr>
              <w:t>Вет-сан</w:t>
            </w:r>
            <w:proofErr w:type="spellEnd"/>
            <w:r w:rsidRPr="008E24E2">
              <w:rPr>
                <w:rFonts w:ascii="Times New Roman" w:hAnsi="Times New Roman" w:cs="Times New Roman"/>
              </w:rPr>
              <w:t xml:space="preserve"> безопа</w:t>
            </w:r>
            <w:r w:rsidRPr="008E24E2">
              <w:rPr>
                <w:rFonts w:ascii="Times New Roman" w:hAnsi="Times New Roman" w:cs="Times New Roman"/>
              </w:rPr>
              <w:t>с</w:t>
            </w:r>
            <w:r w:rsidRPr="008E24E2">
              <w:rPr>
                <w:rFonts w:ascii="Times New Roman" w:hAnsi="Times New Roman" w:cs="Times New Roman"/>
              </w:rPr>
              <w:t>ность продуктов убоя при инвазио</w:t>
            </w:r>
            <w:r w:rsidRPr="008E24E2">
              <w:rPr>
                <w:rFonts w:ascii="Times New Roman" w:hAnsi="Times New Roman" w:cs="Times New Roman"/>
              </w:rPr>
              <w:t>н</w:t>
            </w:r>
            <w:r w:rsidRPr="008E24E2">
              <w:rPr>
                <w:rFonts w:ascii="Times New Roman" w:hAnsi="Times New Roman" w:cs="Times New Roman"/>
              </w:rPr>
              <w:t>ных болезнях</w:t>
            </w:r>
          </w:p>
        </w:tc>
        <w:tc>
          <w:tcPr>
            <w:tcW w:w="99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134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26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9</w:t>
            </w:r>
          </w:p>
        </w:tc>
      </w:tr>
      <w:tr w:rsidR="008E24E2" w:rsidRPr="008E24E2" w:rsidTr="008E24E2">
        <w:trPr>
          <w:cantSplit/>
          <w:trHeight w:val="357"/>
        </w:trPr>
        <w:tc>
          <w:tcPr>
            <w:tcW w:w="468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0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E24E2">
              <w:rPr>
                <w:rFonts w:ascii="Times New Roman" w:hAnsi="Times New Roman" w:cs="Times New Roman"/>
              </w:rPr>
              <w:t>Вет-сан</w:t>
            </w:r>
            <w:proofErr w:type="spellEnd"/>
            <w:r w:rsidRPr="008E24E2">
              <w:rPr>
                <w:rFonts w:ascii="Times New Roman" w:hAnsi="Times New Roman" w:cs="Times New Roman"/>
              </w:rPr>
              <w:t xml:space="preserve"> безопасность продуктов убоя при отравл</w:t>
            </w:r>
            <w:r w:rsidRPr="008E24E2">
              <w:rPr>
                <w:rFonts w:ascii="Times New Roman" w:hAnsi="Times New Roman" w:cs="Times New Roman"/>
              </w:rPr>
              <w:t>е</w:t>
            </w:r>
            <w:r w:rsidRPr="008E24E2">
              <w:rPr>
                <w:rFonts w:ascii="Times New Roman" w:hAnsi="Times New Roman" w:cs="Times New Roman"/>
              </w:rPr>
              <w:t>ниях</w:t>
            </w:r>
          </w:p>
        </w:tc>
        <w:tc>
          <w:tcPr>
            <w:tcW w:w="99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426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10</w:t>
            </w:r>
          </w:p>
        </w:tc>
      </w:tr>
      <w:tr w:rsidR="008E24E2" w:rsidRPr="008E24E2" w:rsidTr="008E24E2">
        <w:trPr>
          <w:cantSplit/>
          <w:trHeight w:val="357"/>
        </w:trPr>
        <w:tc>
          <w:tcPr>
            <w:tcW w:w="468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0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E24E2">
              <w:rPr>
                <w:rFonts w:ascii="Times New Roman" w:hAnsi="Times New Roman" w:cs="Times New Roman"/>
              </w:rPr>
              <w:t>Вет-сан</w:t>
            </w:r>
            <w:proofErr w:type="spellEnd"/>
            <w:r w:rsidRPr="008E24E2">
              <w:rPr>
                <w:rFonts w:ascii="Times New Roman" w:hAnsi="Times New Roman" w:cs="Times New Roman"/>
              </w:rPr>
              <w:t xml:space="preserve"> безопасность продуктов убоя </w:t>
            </w:r>
            <w:proofErr w:type="gramStart"/>
            <w:r w:rsidRPr="008E24E2">
              <w:rPr>
                <w:rFonts w:ascii="Times New Roman" w:hAnsi="Times New Roman" w:cs="Times New Roman"/>
              </w:rPr>
              <w:t>при</w:t>
            </w:r>
            <w:proofErr w:type="gramEnd"/>
            <w:r w:rsidRPr="008E24E2">
              <w:rPr>
                <w:rFonts w:ascii="Times New Roman" w:hAnsi="Times New Roman" w:cs="Times New Roman"/>
              </w:rPr>
              <w:t xml:space="preserve"> пищевых </w:t>
            </w:r>
            <w:proofErr w:type="spellStart"/>
            <w:r w:rsidRPr="008E24E2">
              <w:rPr>
                <w:rFonts w:ascii="Times New Roman" w:hAnsi="Times New Roman" w:cs="Times New Roman"/>
              </w:rPr>
              <w:t>токсикоинфекциях</w:t>
            </w:r>
            <w:proofErr w:type="spellEnd"/>
            <w:r w:rsidRPr="008E24E2">
              <w:rPr>
                <w:rFonts w:ascii="Times New Roman" w:hAnsi="Times New Roman" w:cs="Times New Roman"/>
              </w:rPr>
              <w:t xml:space="preserve"> и токсик</w:t>
            </w:r>
            <w:r w:rsidRPr="008E24E2">
              <w:rPr>
                <w:rFonts w:ascii="Times New Roman" w:hAnsi="Times New Roman" w:cs="Times New Roman"/>
              </w:rPr>
              <w:t>о</w:t>
            </w:r>
            <w:r w:rsidRPr="008E24E2">
              <w:rPr>
                <w:rFonts w:ascii="Times New Roman" w:hAnsi="Times New Roman" w:cs="Times New Roman"/>
              </w:rPr>
              <w:t>зов</w:t>
            </w:r>
          </w:p>
        </w:tc>
        <w:tc>
          <w:tcPr>
            <w:tcW w:w="992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426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60" w:type="dxa"/>
          </w:tcPr>
          <w:p w:rsidR="008E24E2" w:rsidRPr="008E24E2" w:rsidRDefault="008E24E2" w:rsidP="008E2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24E2">
              <w:rPr>
                <w:rFonts w:ascii="Times New Roman" w:hAnsi="Times New Roman" w:cs="Times New Roman"/>
              </w:rPr>
              <w:t>10</w:t>
            </w:r>
          </w:p>
        </w:tc>
      </w:tr>
    </w:tbl>
    <w:p w:rsidR="00000000" w:rsidRDefault="008E24E2" w:rsidP="008E24E2">
      <w:pPr>
        <w:spacing w:after="0" w:line="240" w:lineRule="auto"/>
        <w:rPr>
          <w:rFonts w:ascii="Times New Roman" w:hAnsi="Times New Roman" w:cs="Times New Roman"/>
        </w:rPr>
      </w:pPr>
    </w:p>
    <w:p w:rsidR="008E24E2" w:rsidRDefault="008E24E2" w:rsidP="008E24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24E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8E24E2" w:rsidRDefault="008E24E2" w:rsidP="008E24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5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2"/>
        <w:gridCol w:w="8075"/>
      </w:tblGrid>
      <w:tr w:rsidR="008E24E2" w:rsidRPr="00AA1B76" w:rsidTr="00BD1E0E">
        <w:tc>
          <w:tcPr>
            <w:tcW w:w="2082" w:type="dxa"/>
          </w:tcPr>
          <w:p w:rsidR="008E24E2" w:rsidRPr="008E24E2" w:rsidRDefault="008E24E2" w:rsidP="00BD1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4E2">
              <w:rPr>
                <w:rFonts w:ascii="Times New Roman" w:hAnsi="Times New Roman" w:cs="Times New Roman"/>
                <w:sz w:val="20"/>
                <w:szCs w:val="20"/>
              </w:rPr>
              <w:t>Основная</w:t>
            </w:r>
          </w:p>
        </w:tc>
        <w:tc>
          <w:tcPr>
            <w:tcW w:w="8075" w:type="dxa"/>
          </w:tcPr>
          <w:p w:rsidR="008E24E2" w:rsidRPr="008E24E2" w:rsidRDefault="008E24E2" w:rsidP="00BD1E0E">
            <w:pPr>
              <w:pStyle w:val="a3"/>
              <w:rPr>
                <w:color w:val="000000"/>
                <w:sz w:val="20"/>
                <w:szCs w:val="20"/>
              </w:rPr>
            </w:pPr>
            <w:r w:rsidRPr="008E24E2">
              <w:rPr>
                <w:rStyle w:val="apple-converted-space"/>
                <w:color w:val="000000"/>
                <w:sz w:val="20"/>
                <w:szCs w:val="20"/>
              </w:rPr>
              <w:t>1. </w:t>
            </w:r>
            <w:r w:rsidRPr="008E24E2">
              <w:rPr>
                <w:color w:val="000000"/>
                <w:sz w:val="20"/>
                <w:szCs w:val="20"/>
              </w:rPr>
              <w:t>Баранов В.С. Молекулярная медицина: молекулярная диагностика, превентивная мед</w:t>
            </w:r>
            <w:r w:rsidRPr="008E24E2">
              <w:rPr>
                <w:color w:val="000000"/>
                <w:sz w:val="20"/>
                <w:szCs w:val="20"/>
              </w:rPr>
              <w:t>и</w:t>
            </w:r>
            <w:r w:rsidRPr="008E24E2">
              <w:rPr>
                <w:color w:val="000000"/>
                <w:sz w:val="20"/>
                <w:szCs w:val="20"/>
              </w:rPr>
              <w:t>цина и генная терапия // Молекулярная биология. 2000. Т. 34, №4. С.19-22.</w:t>
            </w:r>
          </w:p>
          <w:p w:rsidR="008E24E2" w:rsidRPr="008E24E2" w:rsidRDefault="008E24E2" w:rsidP="00BD1E0E">
            <w:pPr>
              <w:pStyle w:val="a3"/>
              <w:rPr>
                <w:color w:val="000000"/>
                <w:sz w:val="20"/>
                <w:szCs w:val="20"/>
              </w:rPr>
            </w:pPr>
            <w:r w:rsidRPr="008E24E2">
              <w:rPr>
                <w:color w:val="000000"/>
                <w:sz w:val="20"/>
                <w:szCs w:val="20"/>
              </w:rPr>
              <w:t xml:space="preserve">2 .Пастернак </w:t>
            </w:r>
            <w:proofErr w:type="gramStart"/>
            <w:r w:rsidRPr="008E24E2">
              <w:rPr>
                <w:color w:val="000000"/>
                <w:sz w:val="20"/>
                <w:szCs w:val="20"/>
              </w:rPr>
              <w:t>Дж</w:t>
            </w:r>
            <w:proofErr w:type="gramEnd"/>
            <w:r w:rsidRPr="008E24E2">
              <w:rPr>
                <w:color w:val="000000"/>
                <w:sz w:val="20"/>
                <w:szCs w:val="20"/>
              </w:rPr>
              <w:t xml:space="preserve">. Молекулярная биотехнология. Принципы и применение. М., 2002. 589 с. </w:t>
            </w:r>
          </w:p>
          <w:p w:rsidR="008E24E2" w:rsidRPr="008E24E2" w:rsidRDefault="008E24E2" w:rsidP="00BD1E0E">
            <w:pPr>
              <w:pStyle w:val="a3"/>
              <w:rPr>
                <w:color w:val="000000"/>
                <w:sz w:val="20"/>
                <w:szCs w:val="20"/>
              </w:rPr>
            </w:pPr>
            <w:r w:rsidRPr="008E24E2">
              <w:rPr>
                <w:color w:val="000000"/>
                <w:sz w:val="20"/>
                <w:szCs w:val="20"/>
              </w:rPr>
              <w:t>3.</w:t>
            </w:r>
            <w:hyperlink r:id="rId4" w:history="1">
              <w:r w:rsidRPr="008E24E2">
                <w:rPr>
                  <w:rStyle w:val="a4"/>
                  <w:color w:val="000000"/>
                  <w:sz w:val="20"/>
                  <w:szCs w:val="20"/>
                </w:rPr>
                <w:t xml:space="preserve">Сычев С.Н., Сычев К.С., Гаврилина В.А. "Высокоэффективная жидкостная хроматография на </w:t>
              </w:r>
              <w:proofErr w:type="spellStart"/>
              <w:r w:rsidRPr="008E24E2">
                <w:rPr>
                  <w:rStyle w:val="a4"/>
                  <w:color w:val="000000"/>
                  <w:sz w:val="20"/>
                  <w:szCs w:val="20"/>
                </w:rPr>
                <w:t>микроколоночных</w:t>
              </w:r>
              <w:proofErr w:type="spellEnd"/>
              <w:r w:rsidRPr="008E24E2">
                <w:rPr>
                  <w:rStyle w:val="a4"/>
                  <w:color w:val="000000"/>
                  <w:sz w:val="20"/>
                  <w:szCs w:val="20"/>
                </w:rPr>
                <w:t xml:space="preserve"> хроматографах серии "</w:t>
              </w:r>
              <w:proofErr w:type="spellStart"/>
              <w:r w:rsidRPr="008E24E2">
                <w:rPr>
                  <w:rStyle w:val="a4"/>
                  <w:color w:val="000000"/>
                  <w:sz w:val="20"/>
                  <w:szCs w:val="20"/>
                </w:rPr>
                <w:t>Милл</w:t>
              </w:r>
              <w:r w:rsidRPr="008E24E2">
                <w:rPr>
                  <w:rStyle w:val="a4"/>
                  <w:color w:val="000000"/>
                  <w:sz w:val="20"/>
                  <w:szCs w:val="20"/>
                </w:rPr>
                <w:t>и</w:t>
              </w:r>
              <w:r w:rsidRPr="008E24E2">
                <w:rPr>
                  <w:rStyle w:val="a4"/>
                  <w:color w:val="000000"/>
                  <w:sz w:val="20"/>
                  <w:szCs w:val="20"/>
                </w:rPr>
                <w:t>хром</w:t>
              </w:r>
              <w:proofErr w:type="spellEnd"/>
              <w:r w:rsidRPr="008E24E2">
                <w:rPr>
                  <w:rStyle w:val="a4"/>
                  <w:color w:val="000000"/>
                  <w:sz w:val="20"/>
                  <w:szCs w:val="20"/>
                </w:rPr>
                <w:t>" Орел 2002</w:t>
              </w:r>
            </w:hyperlink>
            <w:r w:rsidRPr="008E24E2">
              <w:rPr>
                <w:color w:val="000000"/>
                <w:sz w:val="20"/>
                <w:szCs w:val="20"/>
              </w:rPr>
              <w:t xml:space="preserve">.135 </w:t>
            </w:r>
            <w:proofErr w:type="gramStart"/>
            <w:r w:rsidRPr="008E24E2">
              <w:rPr>
                <w:color w:val="000000"/>
                <w:sz w:val="20"/>
                <w:szCs w:val="20"/>
              </w:rPr>
              <w:t>с</w:t>
            </w:r>
            <w:proofErr w:type="gramEnd"/>
          </w:p>
          <w:p w:rsidR="008E24E2" w:rsidRPr="008E24E2" w:rsidRDefault="008E24E2" w:rsidP="00BD1E0E">
            <w:pPr>
              <w:pStyle w:val="a3"/>
              <w:rPr>
                <w:color w:val="000000"/>
                <w:sz w:val="20"/>
                <w:szCs w:val="20"/>
              </w:rPr>
            </w:pPr>
            <w:r w:rsidRPr="008E24E2">
              <w:rPr>
                <w:color w:val="000000"/>
                <w:sz w:val="20"/>
                <w:szCs w:val="20"/>
              </w:rPr>
              <w:t>4.</w:t>
            </w:r>
            <w:hyperlink r:id="rId5" w:history="1">
              <w:r w:rsidRPr="008E24E2">
                <w:rPr>
                  <w:rStyle w:val="a4"/>
                  <w:color w:val="000000"/>
                  <w:sz w:val="20"/>
                  <w:szCs w:val="20"/>
                </w:rPr>
                <w:t xml:space="preserve">Царев Н.И., Царев В.И., </w:t>
              </w:r>
              <w:proofErr w:type="spellStart"/>
              <w:r w:rsidRPr="008E24E2">
                <w:rPr>
                  <w:rStyle w:val="a4"/>
                  <w:color w:val="000000"/>
                  <w:sz w:val="20"/>
                  <w:szCs w:val="20"/>
                </w:rPr>
                <w:t>Катраков</w:t>
              </w:r>
              <w:proofErr w:type="spellEnd"/>
              <w:r w:rsidRPr="008E24E2">
                <w:rPr>
                  <w:rStyle w:val="a4"/>
                  <w:color w:val="000000"/>
                  <w:sz w:val="20"/>
                  <w:szCs w:val="20"/>
                </w:rPr>
                <w:t xml:space="preserve"> И.Б. "Практическая газовая хромат</w:t>
              </w:r>
              <w:r w:rsidRPr="008E24E2">
                <w:rPr>
                  <w:rStyle w:val="a4"/>
                  <w:color w:val="000000"/>
                  <w:sz w:val="20"/>
                  <w:szCs w:val="20"/>
                </w:rPr>
                <w:t>о</w:t>
              </w:r>
              <w:r w:rsidRPr="008E24E2">
                <w:rPr>
                  <w:rStyle w:val="a4"/>
                  <w:color w:val="000000"/>
                  <w:sz w:val="20"/>
                  <w:szCs w:val="20"/>
                </w:rPr>
                <w:t>графия" Барнаул 2000</w:t>
              </w:r>
            </w:hyperlink>
            <w:r w:rsidRPr="008E24E2">
              <w:rPr>
                <w:color w:val="000000"/>
                <w:sz w:val="20"/>
                <w:szCs w:val="20"/>
              </w:rPr>
              <w:t xml:space="preserve">, 156 </w:t>
            </w:r>
            <w:proofErr w:type="gramStart"/>
            <w:r w:rsidRPr="008E24E2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E24E2">
              <w:rPr>
                <w:color w:val="000000"/>
                <w:sz w:val="20"/>
                <w:szCs w:val="20"/>
              </w:rPr>
              <w:t>.</w:t>
            </w:r>
          </w:p>
        </w:tc>
      </w:tr>
      <w:tr w:rsidR="008E24E2" w:rsidRPr="00AA1B76" w:rsidTr="00BD1E0E">
        <w:trPr>
          <w:trHeight w:val="1119"/>
        </w:trPr>
        <w:tc>
          <w:tcPr>
            <w:tcW w:w="2082" w:type="dxa"/>
          </w:tcPr>
          <w:p w:rsidR="008E24E2" w:rsidRPr="008E24E2" w:rsidRDefault="008E24E2" w:rsidP="00BD1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4E2">
              <w:rPr>
                <w:rFonts w:ascii="Times New Roman" w:hAnsi="Times New Roman" w:cs="Times New Roman"/>
                <w:sz w:val="20"/>
                <w:szCs w:val="20"/>
              </w:rPr>
              <w:t>Дополнительная</w:t>
            </w:r>
          </w:p>
          <w:p w:rsidR="008E24E2" w:rsidRPr="008E24E2" w:rsidRDefault="008E24E2" w:rsidP="00BD1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24E2" w:rsidRPr="008E24E2" w:rsidRDefault="008E24E2" w:rsidP="00BD1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24E2" w:rsidRPr="008E24E2" w:rsidRDefault="008E24E2" w:rsidP="00BD1E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5" w:type="dxa"/>
          </w:tcPr>
          <w:p w:rsidR="008E24E2" w:rsidRPr="008E24E2" w:rsidRDefault="008E24E2" w:rsidP="00BD1E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24E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5.Шигина Ю.В. Иммунология: Учебное пособие. Издател</w:t>
            </w:r>
            <w:r w:rsidRPr="008E24E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ь</w:t>
            </w:r>
            <w:r w:rsidRPr="008E24E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ство РИОР, 2007 г.357с.</w:t>
            </w:r>
          </w:p>
          <w:p w:rsidR="008E24E2" w:rsidRPr="008E24E2" w:rsidRDefault="008E24E2" w:rsidP="00BD1E0E">
            <w:pPr>
              <w:pStyle w:val="2"/>
              <w:tabs>
                <w:tab w:val="left" w:pos="374"/>
              </w:tabs>
              <w:spacing w:line="240" w:lineRule="auto"/>
              <w:jc w:val="both"/>
              <w:rPr>
                <w:color w:val="000000"/>
                <w:sz w:val="20"/>
                <w:szCs w:val="20"/>
                <w:lang w:val="ru-RU" w:eastAsia="ru-RU"/>
              </w:rPr>
            </w:pPr>
            <w:r w:rsidRPr="008E24E2">
              <w:rPr>
                <w:color w:val="000000"/>
                <w:sz w:val="20"/>
                <w:szCs w:val="20"/>
                <w:lang w:val="ru-RU" w:eastAsia="ru-RU"/>
              </w:rPr>
              <w:t xml:space="preserve">6. Серегин Н.Г., Боровков М.Ф., </w:t>
            </w:r>
            <w:proofErr w:type="spellStart"/>
            <w:r w:rsidRPr="008E24E2">
              <w:rPr>
                <w:color w:val="000000"/>
                <w:sz w:val="20"/>
                <w:szCs w:val="20"/>
                <w:lang w:val="ru-RU" w:eastAsia="ru-RU"/>
              </w:rPr>
              <w:t>Никитченко</w:t>
            </w:r>
            <w:proofErr w:type="spellEnd"/>
            <w:r w:rsidRPr="008E24E2">
              <w:rPr>
                <w:color w:val="000000"/>
                <w:sz w:val="20"/>
                <w:szCs w:val="20"/>
                <w:lang w:val="ru-RU" w:eastAsia="ru-RU"/>
              </w:rPr>
              <w:t xml:space="preserve"> В.Е. </w:t>
            </w:r>
            <w:proofErr w:type="spellStart"/>
            <w:proofErr w:type="gramStart"/>
            <w:r w:rsidRPr="008E24E2">
              <w:rPr>
                <w:color w:val="000000"/>
                <w:sz w:val="20"/>
                <w:szCs w:val="20"/>
                <w:lang w:val="ru-RU" w:eastAsia="ru-RU"/>
              </w:rPr>
              <w:t>Ветеринарно</w:t>
            </w:r>
            <w:proofErr w:type="spellEnd"/>
            <w:r w:rsidRPr="008E24E2">
              <w:rPr>
                <w:color w:val="000000"/>
                <w:sz w:val="20"/>
                <w:szCs w:val="20"/>
                <w:lang w:val="ru-RU" w:eastAsia="ru-RU"/>
              </w:rPr>
              <w:t>- санитарная</w:t>
            </w:r>
            <w:proofErr w:type="gramEnd"/>
            <w:r w:rsidRPr="008E24E2">
              <w:rPr>
                <w:color w:val="000000"/>
                <w:sz w:val="20"/>
                <w:szCs w:val="20"/>
                <w:lang w:val="ru-RU" w:eastAsia="ru-RU"/>
              </w:rPr>
              <w:t xml:space="preserve"> экспертиза пищевых продуктов на продовольственных рынках: Учебник, Санкт-Петербург: «Г</w:t>
            </w:r>
            <w:r w:rsidRPr="008E24E2">
              <w:rPr>
                <w:color w:val="000000"/>
                <w:sz w:val="20"/>
                <w:szCs w:val="20"/>
                <w:lang w:val="ru-RU" w:eastAsia="ru-RU"/>
              </w:rPr>
              <w:t>И</w:t>
            </w:r>
            <w:r w:rsidRPr="008E24E2">
              <w:rPr>
                <w:color w:val="000000"/>
                <w:sz w:val="20"/>
                <w:szCs w:val="20"/>
                <w:lang w:val="ru-RU" w:eastAsia="ru-RU"/>
              </w:rPr>
              <w:t>ОРД», 2005-472с.</w:t>
            </w:r>
          </w:p>
          <w:p w:rsidR="008E24E2" w:rsidRPr="008E24E2" w:rsidRDefault="008E24E2" w:rsidP="00BD1E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E24E2" w:rsidRPr="008E24E2" w:rsidRDefault="008E24E2" w:rsidP="008E24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E24E2" w:rsidRPr="008E2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E24E2"/>
    <w:rsid w:val="008E2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E24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0">
    <w:name w:val="Основной текст 2 Знак"/>
    <w:basedOn w:val="a0"/>
    <w:link w:val="2"/>
    <w:rsid w:val="008E24E2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pple-converted-space">
    <w:name w:val="apple-converted-space"/>
    <w:rsid w:val="008E24E2"/>
  </w:style>
  <w:style w:type="paragraph" w:styleId="a3">
    <w:name w:val="No Spacing"/>
    <w:uiPriority w:val="1"/>
    <w:qFormat/>
    <w:rsid w:val="008E2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uiPriority w:val="99"/>
    <w:unhideWhenUsed/>
    <w:rsid w:val="008E24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ushim.ru/books/chromatographia/gas-chromatografia.pdf" TargetMode="External"/><Relationship Id="rId4" Type="http://schemas.openxmlformats.org/officeDocument/2006/relationships/hyperlink" Target="http://rushim.ru/books/chromatographia/sychov-hplc.djv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1717</Characters>
  <Application>Microsoft Office Word</Application>
  <DocSecurity>0</DocSecurity>
  <Lines>14</Lines>
  <Paragraphs>4</Paragraphs>
  <ScaleCrop>false</ScaleCrop>
  <Company>Microsoft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2017-06-21T05:55:00Z</dcterms:created>
  <dcterms:modified xsi:type="dcterms:W3CDTF">2017-06-21T05:56:00Z</dcterms:modified>
</cp:coreProperties>
</file>